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99" w:rsidRDefault="00420C99">
      <w:pPr>
        <w:suppressAutoHyphens w:val="0"/>
      </w:pPr>
    </w:p>
    <w:p w:rsidR="002B0B37" w:rsidRPr="00073F14" w:rsidRDefault="002B0B37">
      <w:pPr>
        <w:suppressAutoHyphens w:val="0"/>
      </w:pPr>
    </w:p>
    <w:tbl>
      <w:tblPr>
        <w:tblW w:w="1000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2"/>
        <w:gridCol w:w="3686"/>
      </w:tblGrid>
      <w:tr w:rsidR="00073F14" w:rsidRPr="00073F14">
        <w:trPr>
          <w:trHeight w:val="1197"/>
        </w:trPr>
        <w:tc>
          <w:tcPr>
            <w:tcW w:w="6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14" w:rsidRDefault="000C7E6F" w:rsidP="00D26D6F">
            <w:pPr>
              <w:ind w:left="567" w:right="567" w:firstLine="567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8" type="#_x0000_t202" style="position:absolute;left:0;text-align:left;margin-left:33.75pt;margin-top:-1.95pt;width:180pt;height:18pt;z-index:251658240;visibility:visible;mso-position-horizontal-relative:page" filled="f" stroked="f">
                  <v:textbox style="mso-next-textbox:#Поле 7;mso-rotate-with-shape:t">
                    <w:txbxContent>
                      <w:p w:rsidR="00073F14" w:rsidRDefault="00073F14" w:rsidP="0004017C">
                        <w:r>
                          <w:rPr>
                            <w:sz w:val="11"/>
                            <w:szCs w:val="11"/>
                          </w:rPr>
                          <w:t xml:space="preserve">ДЕРЖАВНА СЛУЖБА УКРАЇНИ З НАДЗВИЧАЙНИХ СИТУАЦІЙ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73F14" w:rsidRDefault="00073F14" w:rsidP="00D26D6F">
            <w:pPr>
              <w:ind w:left="567" w:right="567" w:firstLine="567"/>
              <w:jc w:val="both"/>
            </w:pPr>
            <w:r>
              <w:rPr>
                <w:b/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030681" cy="712520"/>
                  <wp:effectExtent l="0" t="0" r="0" b="0"/>
                  <wp:docPr id="1" name="Рисунок 3" descr="Без имени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26" cy="71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14" w:rsidRDefault="00073F14" w:rsidP="00D26D6F">
            <w:pPr>
              <w:pStyle w:val="4"/>
              <w:spacing w:before="0" w:after="0" w:line="260" w:lineRule="exact"/>
              <w:ind w:left="57"/>
            </w:pPr>
            <w:r>
              <w:rPr>
                <w:rFonts w:ascii="Times New Roman" w:hAnsi="Times New Roman"/>
                <w:color w:val="000000"/>
              </w:rPr>
              <w:t>Сектор зв’язків із ЗМІ</w:t>
            </w:r>
          </w:p>
          <w:p w:rsidR="00073F14" w:rsidRDefault="00073F14" w:rsidP="00D26D6F">
            <w:pPr>
              <w:spacing w:line="260" w:lineRule="exact"/>
              <w:ind w:left="57"/>
            </w:pPr>
            <w:r>
              <w:rPr>
                <w:b/>
                <w:bCs/>
                <w:color w:val="000000"/>
                <w:sz w:val="28"/>
                <w:szCs w:val="28"/>
              </w:rPr>
              <w:t>та роботи з громадськістю</w:t>
            </w:r>
          </w:p>
          <w:p w:rsidR="00073F14" w:rsidRDefault="00073F14" w:rsidP="00D26D6F">
            <w:pPr>
              <w:pStyle w:val="4"/>
              <w:spacing w:before="0" w:after="0" w:line="260" w:lineRule="exact"/>
              <w:ind w:left="57"/>
            </w:pPr>
            <w:r>
              <w:rPr>
                <w:rFonts w:ascii="Times New Roman" w:hAnsi="Times New Roman"/>
                <w:color w:val="000000"/>
              </w:rPr>
              <w:t xml:space="preserve">ГУ ДСНС України </w:t>
            </w:r>
          </w:p>
          <w:p w:rsidR="00073F14" w:rsidRDefault="00073F14" w:rsidP="00D26D6F">
            <w:pPr>
              <w:pStyle w:val="4"/>
              <w:spacing w:before="0" w:after="0" w:line="260" w:lineRule="exact"/>
              <w:ind w:left="57"/>
            </w:pPr>
            <w:r>
              <w:rPr>
                <w:rFonts w:ascii="Times New Roman" w:hAnsi="Times New Roman"/>
                <w:color w:val="000000"/>
              </w:rPr>
              <w:t>у Запорізькій області</w:t>
            </w:r>
          </w:p>
        </w:tc>
      </w:tr>
    </w:tbl>
    <w:p w:rsidR="00420C99" w:rsidRDefault="00420C99">
      <w:pPr>
        <w:ind w:left="567" w:firstLine="567"/>
        <w:jc w:val="center"/>
        <w:rPr>
          <w:b/>
          <w:bCs/>
          <w:sz w:val="28"/>
          <w:szCs w:val="28"/>
        </w:rPr>
      </w:pPr>
    </w:p>
    <w:p w:rsidR="002B0B37" w:rsidRDefault="002B0B37">
      <w:pPr>
        <w:ind w:left="567" w:firstLine="567"/>
        <w:jc w:val="center"/>
        <w:rPr>
          <w:b/>
          <w:bCs/>
          <w:sz w:val="28"/>
          <w:szCs w:val="28"/>
        </w:rPr>
      </w:pPr>
    </w:p>
    <w:p w:rsidR="002B0B37" w:rsidRPr="00073F14" w:rsidRDefault="002B0B37">
      <w:pPr>
        <w:ind w:left="567" w:firstLine="567"/>
        <w:jc w:val="center"/>
        <w:rPr>
          <w:b/>
          <w:bCs/>
          <w:sz w:val="28"/>
          <w:szCs w:val="28"/>
        </w:rPr>
      </w:pPr>
    </w:p>
    <w:p w:rsidR="00420C99" w:rsidRPr="00D032AE" w:rsidRDefault="00F94CB2">
      <w:pPr>
        <w:ind w:left="567" w:firstLine="567"/>
        <w:jc w:val="center"/>
        <w:rPr>
          <w:b/>
          <w:bCs/>
          <w:color w:val="FF0000"/>
          <w:sz w:val="36"/>
          <w:szCs w:val="28"/>
        </w:rPr>
      </w:pPr>
      <w:r w:rsidRPr="00D032AE">
        <w:rPr>
          <w:b/>
          <w:bCs/>
          <w:color w:val="FF0000"/>
          <w:sz w:val="36"/>
          <w:szCs w:val="28"/>
        </w:rPr>
        <w:t>ЕКСПРЕС-ІНФОРМАЦІЯ</w:t>
      </w:r>
    </w:p>
    <w:p w:rsidR="00420C99" w:rsidRDefault="00420C99">
      <w:pPr>
        <w:ind w:left="567" w:firstLine="567"/>
        <w:jc w:val="center"/>
        <w:rPr>
          <w:b/>
          <w:bCs/>
          <w:sz w:val="28"/>
          <w:szCs w:val="28"/>
        </w:rPr>
      </w:pPr>
    </w:p>
    <w:p w:rsidR="002B0B37" w:rsidRPr="00073F14" w:rsidRDefault="002B0B37">
      <w:pPr>
        <w:ind w:left="567" w:firstLine="567"/>
        <w:jc w:val="center"/>
        <w:rPr>
          <w:b/>
          <w:bCs/>
          <w:sz w:val="28"/>
          <w:szCs w:val="28"/>
        </w:rPr>
      </w:pPr>
    </w:p>
    <w:p w:rsidR="00731598" w:rsidRPr="00D032AE" w:rsidRDefault="00731598" w:rsidP="00D032AE">
      <w:pPr>
        <w:spacing w:line="276" w:lineRule="auto"/>
        <w:rPr>
          <w:b/>
          <w:color w:val="C00000"/>
          <w:sz w:val="28"/>
          <w:szCs w:val="28"/>
        </w:rPr>
      </w:pPr>
      <w:r w:rsidRPr="00D032AE">
        <w:rPr>
          <w:b/>
          <w:color w:val="C00000"/>
          <w:sz w:val="28"/>
          <w:szCs w:val="28"/>
        </w:rPr>
        <w:t xml:space="preserve">Про навчання населення правилам </w:t>
      </w:r>
    </w:p>
    <w:p w:rsidR="00731598" w:rsidRPr="00D032AE" w:rsidRDefault="00731598" w:rsidP="00D032AE">
      <w:pPr>
        <w:spacing w:line="276" w:lineRule="auto"/>
        <w:jc w:val="both"/>
        <w:rPr>
          <w:b/>
          <w:color w:val="C00000"/>
          <w:sz w:val="28"/>
          <w:szCs w:val="28"/>
        </w:rPr>
      </w:pPr>
      <w:r w:rsidRPr="00D032AE">
        <w:rPr>
          <w:b/>
          <w:color w:val="C00000"/>
          <w:sz w:val="28"/>
          <w:szCs w:val="28"/>
        </w:rPr>
        <w:t>безпеки життєдіяльності</w:t>
      </w:r>
    </w:p>
    <w:p w:rsidR="00731598" w:rsidRPr="002B0B37" w:rsidRDefault="00731598" w:rsidP="00D032AE">
      <w:pPr>
        <w:spacing w:line="276" w:lineRule="auto"/>
        <w:jc w:val="both"/>
        <w:rPr>
          <w:spacing w:val="-6"/>
        </w:rPr>
      </w:pP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9"/>
        <w:jc w:val="both"/>
      </w:pPr>
      <w:r w:rsidRPr="002B0B37">
        <w:rPr>
          <w:spacing w:val="-6"/>
        </w:rPr>
        <w:t xml:space="preserve">Найвища цінність суспільства - людина. Проте з кожним роком </w:t>
      </w:r>
      <w:r w:rsidRPr="002B0B37">
        <w:t xml:space="preserve">збільшується кількість факторів, які негативно впливають на її життя і здоров'я. В більшості випадків ці фактори породжуються </w:t>
      </w:r>
      <w:r w:rsidRPr="002B0B37">
        <w:rPr>
          <w:spacing w:val="4"/>
        </w:rPr>
        <w:t xml:space="preserve">самою людиною: науково-технічним прогресом, діяльністю </w:t>
      </w:r>
      <w:r w:rsidRPr="002B0B37">
        <w:rPr>
          <w:spacing w:val="-5"/>
        </w:rPr>
        <w:t xml:space="preserve">людини, її необачним поводженням з природою. Пожежа - це одне </w:t>
      </w:r>
      <w:r w:rsidRPr="002B0B37">
        <w:t xml:space="preserve">з найбільш розповсюджених небезпечних явищ, які виникають внаслідок легковажного відношення людей, зокрема дітей, до </w:t>
      </w:r>
      <w:r w:rsidRPr="002B0B37">
        <w:rPr>
          <w:spacing w:val="-7"/>
        </w:rPr>
        <w:t>вогню.</w:t>
      </w:r>
      <w:r w:rsidRPr="002B0B37">
        <w:t xml:space="preserve"> Характерною особливістю сучасного житла є наявність горючих матеріалів у вигляді меблів, килимів, книжок, одягу, іграшок, побутових приладів, які мають пластмасові корпуси та деталі, предметів побутової хімії, паперу.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9"/>
        <w:jc w:val="both"/>
      </w:pPr>
      <w:r w:rsidRPr="002B0B37">
        <w:t>Усе це створює підвищену пожежну небезпеку особливо при порушенні людьми вимог правил пожежної безпеки. Найбільш поширеними причинами пожеж є: необережне поводження з вогнем (у тому числі при палінні) порушення правил пожежної безпеки при експлуатації електрообладнання, електронагрівальних і газових приладів, пічного опалювання, дитячі витівки з сірниками.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9"/>
        <w:jc w:val="both"/>
      </w:pPr>
      <w:r w:rsidRPr="002B0B37">
        <w:t>За статистикою, понад 80% пожеж виникає в житлових будинках і квартирах громадян. Нерідко відбуваються вони у той момент, коли самі мешканці знаходяться удома. Проте, через невмілі дії людей саме в початковій стадії пожежі, вогонь і постійно супроводжуючий його густий їдкий дим, швидко набирають силу і за лічені хвилини знищують накопичене роками майно, домашні речі, а люди в цих екстремальних умовах отримують отруєння чадним газом і сильні опіки.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8"/>
        <w:jc w:val="both"/>
      </w:pPr>
      <w:r w:rsidRPr="002B0B37">
        <w:t>Саме тому елементарні правила пожежної безпеки в побуті важливо знати кожному громадянинові.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8"/>
        <w:jc w:val="both"/>
      </w:pPr>
      <w:r w:rsidRPr="002B0B37">
        <w:t>Необхідно завжди пам’ятати: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недбало кинуті непогашений сірник або недопалок можуть призвести до пожежі;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не можна перевантажувати електромережу одночасним включенням великої кількості електроприладів в одну електророзетку;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ні в якому разі не застосовувати замість запобіжників заводського виготовлення саморобні: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електронагрівальні прилади - праски, чайники, самовари, плитки та інші - слід встановлювати на підставках, що не згорають, а йдучи з будинку не забувати їх вимикати;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недотримання правил пожежної безпеки при користуванні печами призводить до пожеж з тяжкими наслідками;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lastRenderedPageBreak/>
        <w:t>- виконуючи фарбувальні роботи, потрібно ретельно провітрювати приміщення, не запалювати сірники і не палити;</w:t>
      </w:r>
    </w:p>
    <w:p w:rsidR="00420C99" w:rsidRPr="002B0B37" w:rsidRDefault="00F94CB2" w:rsidP="00D032AE">
      <w:pPr>
        <w:widowControl w:val="0"/>
        <w:tabs>
          <w:tab w:val="left" w:pos="567"/>
        </w:tabs>
        <w:spacing w:line="276" w:lineRule="auto"/>
        <w:jc w:val="both"/>
      </w:pPr>
      <w:r w:rsidRPr="002B0B37">
        <w:t>- не захаращувати сходові клітки і протипожежні виходи меблями та іншими предметами;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не встановлювати електроприлади поблизу горючих речовин;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тримати електроустаткування приміщень в справному стані, не залишати включеними електроприлади без нагляду, не перевантажувати електромережу, при ремонті відключати прилади від мережі;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дотримуватись обережності при палінні  і користуванні відкритим вогнем, не сушити одяг та білизну над газовою або електричною плитою, що горить, не відігрівати замерзлі труби опалювання відкритим вогнем, не допускати пустощів дітей з сірниками, вмикання ними електроприладів і запалення газових плит;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стежити за справністю засобів пожежогасіння;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- знати номери телефонів екстрених служб;</w:t>
      </w:r>
    </w:p>
    <w:p w:rsidR="00731598" w:rsidRPr="002B0B37" w:rsidRDefault="00F94CB2" w:rsidP="00D032AE">
      <w:pPr>
        <w:widowControl w:val="0"/>
        <w:tabs>
          <w:tab w:val="left" w:pos="567"/>
        </w:tabs>
        <w:spacing w:line="276" w:lineRule="auto"/>
        <w:jc w:val="both"/>
      </w:pPr>
      <w:r w:rsidRPr="002B0B37">
        <w:t>- знати правила користування вогнегасниками та правила надання першої допомоги ураженим.</w:t>
      </w:r>
    </w:p>
    <w:p w:rsidR="00420C99" w:rsidRPr="002B0B37" w:rsidRDefault="00F94CB2" w:rsidP="00D032AE">
      <w:pPr>
        <w:widowControl w:val="0"/>
        <w:tabs>
          <w:tab w:val="left" w:pos="567"/>
        </w:tabs>
        <w:spacing w:line="276" w:lineRule="auto"/>
        <w:ind w:firstLine="708"/>
        <w:jc w:val="both"/>
      </w:pPr>
      <w:r w:rsidRPr="002B0B37">
        <w:t>З метою запобігання травмуванню та загибелі людей внаслідок порушення елементарних правил безпеки життєдіяльності, виховання у громадян культури безпечної поведінки просимо сприяти проведенню інформаційно-роз’яснювальної роботи серед фахівців Вашого відомства. Давайте разом дбати про безпеку! Щиро запрошуємо до співпраці, яка є необхідною для підвищення рівня обізнаності людей щодо правил безпеки життєдіяльності. Лише разом ми зробимо життя безпечним!</w:t>
      </w:r>
    </w:p>
    <w:p w:rsidR="00ED1566" w:rsidRPr="002B0B37" w:rsidRDefault="00ED1566" w:rsidP="00D032AE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:rsidR="002B0B37" w:rsidRPr="002B0B37" w:rsidRDefault="002B0B37" w:rsidP="00D032AE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:rsidR="00420C99" w:rsidRPr="002B0B37" w:rsidRDefault="00F94CB2" w:rsidP="00D032AE">
      <w:pPr>
        <w:tabs>
          <w:tab w:val="left" w:pos="567"/>
        </w:tabs>
        <w:spacing w:line="276" w:lineRule="auto"/>
        <w:jc w:val="center"/>
        <w:rPr>
          <w:color w:val="C00000"/>
        </w:rPr>
      </w:pPr>
      <w:r w:rsidRPr="002B0B37">
        <w:rPr>
          <w:b/>
          <w:bCs/>
          <w:color w:val="C00000"/>
        </w:rPr>
        <w:t>Правила поведінки при пожежі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8"/>
        <w:jc w:val="both"/>
      </w:pPr>
      <w:r w:rsidRPr="002B0B37">
        <w:t>Треба завжди пам'ятати, що необережне поводження з вогнем може призвести до найбільшої серед бід – пожежі.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jc w:val="both"/>
      </w:pPr>
      <w:r w:rsidRPr="002B0B37">
        <w:t>Якщо у квартирі або будинку почалася пожежа, найголовніше - не панікувати! Необхідно негайно повідомити про це пожежну частину: телефонуй за номером 101 – чітко і ясно назви адресу і місце виникнення пожежі. Повідом сусідів.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360"/>
        <w:jc w:val="both"/>
      </w:pPr>
      <w:r w:rsidRPr="002B0B37">
        <w:t>Якщо є можливість, то спробуй погасити вогонь засобами, що є під рукою:</w:t>
      </w:r>
    </w:p>
    <w:p w:rsidR="00420C99" w:rsidRPr="002B0B37" w:rsidRDefault="00F94CB2" w:rsidP="00D032A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2B0B37">
        <w:t>невеликі джерела пожежі можна гасити мокрою ганчіркою (ударами зверху);</w:t>
      </w:r>
    </w:p>
    <w:p w:rsidR="00420C99" w:rsidRPr="002B0B37" w:rsidRDefault="00F94CB2" w:rsidP="00D032A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2B0B37">
        <w:t>не витягай з вогню предмети, що горять – це сприяє поширенню пожежі. Гаси вогонь (водою або піском) із країв до центру;</w:t>
      </w:r>
    </w:p>
    <w:p w:rsidR="00420C99" w:rsidRPr="002B0B37" w:rsidRDefault="00F94CB2" w:rsidP="00D032AE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2B0B37">
        <w:t>при гасінні пожежі намагайся не відчиняти вікна і двері, бо доступ повітря підсилить вогонь.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360"/>
        <w:jc w:val="both"/>
      </w:pPr>
      <w:r w:rsidRPr="002B0B37">
        <w:t>Якщо погасити пожежу до прибуття пожежних неможливо, необхідно з іншими мешканцями будинку, не створюючи паніки, вийти на вулицю, використовуючи для цього сходові марші або пожежні драбини між балконами.</w:t>
      </w:r>
    </w:p>
    <w:p w:rsidR="00420C99" w:rsidRPr="002B0B37" w:rsidRDefault="00F94CB2" w:rsidP="00D032A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2B0B37">
        <w:t>Покидай приміщення, пригнувшись якнайнижче, адже дим направляється вгору;</w:t>
      </w:r>
    </w:p>
    <w:p w:rsidR="00420C99" w:rsidRPr="002B0B37" w:rsidRDefault="00F94CB2" w:rsidP="00D032A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2B0B37">
        <w:t>при пожежі не спускайся у ліфті, бо може відключитися електрика;</w:t>
      </w:r>
    </w:p>
    <w:p w:rsidR="00420C99" w:rsidRPr="002B0B37" w:rsidRDefault="00F94CB2" w:rsidP="00D032A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2B0B37">
        <w:t>по можливості змочи якусь тканину, прикрий нею ніс і рот;</w:t>
      </w:r>
    </w:p>
    <w:p w:rsidR="00420C99" w:rsidRPr="002B0B37" w:rsidRDefault="00F94CB2" w:rsidP="00D032A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2B0B37">
        <w:t>під час переходів через задимлені ділянки затримуй дихання.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360"/>
        <w:jc w:val="both"/>
        <w:rPr>
          <w:u w:val="single"/>
        </w:rPr>
      </w:pPr>
      <w:r w:rsidRPr="002B0B37">
        <w:rPr>
          <w:b/>
          <w:bCs/>
          <w:u w:val="single"/>
        </w:rPr>
        <w:t>Ознаки отруєння чадним газом:</w:t>
      </w:r>
    </w:p>
    <w:p w:rsidR="00420C99" w:rsidRPr="002B0B37" w:rsidRDefault="00F94CB2" w:rsidP="00D032A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2B0B37">
        <w:t>запаморочення;</w:t>
      </w:r>
    </w:p>
    <w:p w:rsidR="00420C99" w:rsidRPr="002B0B37" w:rsidRDefault="00F94CB2" w:rsidP="00D032A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2B0B37">
        <w:t>блювота;</w:t>
      </w:r>
    </w:p>
    <w:p w:rsidR="00420C99" w:rsidRPr="002B0B37" w:rsidRDefault="00F94CB2" w:rsidP="00D032A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2B0B37">
        <w:t>головний біль;</w:t>
      </w:r>
    </w:p>
    <w:p w:rsidR="00420C99" w:rsidRPr="002B0B37" w:rsidRDefault="00F94CB2" w:rsidP="00D032A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2B0B37">
        <w:t>червоний колір обличчя;</w:t>
      </w:r>
    </w:p>
    <w:p w:rsidR="00420C99" w:rsidRPr="002B0B37" w:rsidRDefault="00F94CB2" w:rsidP="00D032A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2B0B37">
        <w:lastRenderedPageBreak/>
        <w:t>непритомність.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360"/>
        <w:jc w:val="both"/>
        <w:rPr>
          <w:u w:val="single"/>
        </w:rPr>
      </w:pPr>
      <w:r w:rsidRPr="002B0B37">
        <w:rPr>
          <w:b/>
          <w:bCs/>
          <w:u w:val="single"/>
        </w:rPr>
        <w:t>Перша допомога при отруєнні чадним газом:</w:t>
      </w:r>
    </w:p>
    <w:p w:rsidR="00420C99" w:rsidRPr="002B0B37" w:rsidRDefault="00F94CB2" w:rsidP="00D032A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2B0B37">
        <w:t>постраждалого необхідно винести на свіже повітря;</w:t>
      </w:r>
    </w:p>
    <w:p w:rsidR="00420C99" w:rsidRPr="002B0B37" w:rsidRDefault="00F94CB2" w:rsidP="00D032A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2B0B37">
        <w:t>негайно викликати машину швидкої медичної допомоги за телефоном 103.</w:t>
      </w:r>
    </w:p>
    <w:p w:rsidR="00420C99" w:rsidRPr="002B0B37" w:rsidRDefault="00F94CB2" w:rsidP="00D032AE">
      <w:pPr>
        <w:tabs>
          <w:tab w:val="left" w:pos="567"/>
        </w:tabs>
        <w:spacing w:line="276" w:lineRule="auto"/>
        <w:ind w:firstLine="708"/>
        <w:jc w:val="both"/>
        <w:rPr>
          <w:lang w:eastAsia="uk-UA"/>
        </w:rPr>
      </w:pPr>
      <w:r w:rsidRPr="002B0B37">
        <w:rPr>
          <w:lang w:eastAsia="uk-UA"/>
        </w:rPr>
        <w:t>Якщо вогонь палає у коридорі, на сходах тощо, і неможливо вибратися назовні, залишайся у своїй квартирі, щільно зачини двері, затули щілини мокрими ганчірками, повісь ковдру, килим або будь-що інше.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ind w:firstLine="708"/>
        <w:jc w:val="both"/>
      </w:pPr>
      <w:r w:rsidRPr="002B0B37">
        <w:t xml:space="preserve">Рятувальники вкрай стурбовані та звертаються до громадян з проханням бути пильними та обережними під час відпочинку на природі, дотримуватись правил пожежної безпеки. Але, якщо вже так сталося, що невинне багаття переходить у неконтрольоване розповсюдження вогню у велику пожежу, одразу телефонуйте до Служби порятунку «101». </w:t>
      </w:r>
    </w:p>
    <w:p w:rsidR="00731598" w:rsidRPr="002B0B37" w:rsidRDefault="00731598" w:rsidP="00D032AE">
      <w:pPr>
        <w:tabs>
          <w:tab w:val="left" w:pos="567"/>
        </w:tabs>
        <w:spacing w:line="276" w:lineRule="auto"/>
        <w:ind w:firstLine="708"/>
        <w:jc w:val="both"/>
      </w:pPr>
      <w:r w:rsidRPr="002B0B37">
        <w:t>З метою запобігання травмуванню та загибелі людей внаслідок порушення елементарних правил безпеки життєдіяльності, виховання у громадян культури безпечної поведінки надсилаємо Вам експрес-інформацію та просимо сприяти проведенню інформаційно-роз’яснювальної роботи серед фахівців Вашого відомства. Давайте разом дбати про безпеку! Щиро запрошуємо до співпраці, яка є необхідною для підвищення рівня обізнаності людей щодо правил безпеки життєдіяльності. Лише разом ми зробимо життя безпечним!</w:t>
      </w:r>
    </w:p>
    <w:p w:rsidR="00731598" w:rsidRPr="002B0B37" w:rsidRDefault="00731598" w:rsidP="00D032AE">
      <w:pPr>
        <w:tabs>
          <w:tab w:val="left" w:pos="567"/>
        </w:tabs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center"/>
        <w:rPr>
          <w:color w:val="C00000"/>
        </w:rPr>
      </w:pPr>
      <w:r w:rsidRPr="002B0B37">
        <w:rPr>
          <w:b/>
          <w:bCs/>
          <w:color w:val="C00000"/>
        </w:rPr>
        <w:t>Як безпечно розпалити багаття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місце для багаття обирайте на відкритому, але захищеному від вітру місці. Навіть невеликий вітерець здатний викликати швидке поширення вогню;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не можна розводити багаття ближче, ніж у 4–6 метрах від дерев, смолистих пнів або коренів;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не розводьте багаття на ділянках із сухим очеретом, мохом або травою;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не розводьте велике багаття. По можливості використовуйте вже існуючі місця для розведення вогнища;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ніколи не залишайте вогнище без нагляду;</w:t>
      </w:r>
    </w:p>
    <w:p w:rsidR="00731598" w:rsidRPr="002B0B37" w:rsidRDefault="00731598" w:rsidP="00D032AE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0B37">
        <w:rPr>
          <w:rFonts w:ascii="Times New Roman" w:hAnsi="Times New Roman" w:cs="Times New Roman"/>
          <w:sz w:val="24"/>
          <w:szCs w:val="24"/>
        </w:rPr>
        <w:t>залишаючи місце відпочинку, загасіть вогнище, заливши його водою. Переконайтесь, що у вогнищі не залишилось жодної жарини.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0B37">
        <w:rPr>
          <w:color w:val="000000"/>
        </w:rPr>
        <w:t> 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center"/>
        <w:rPr>
          <w:color w:val="C00000"/>
        </w:rPr>
      </w:pPr>
      <w:r w:rsidRPr="002B0B37">
        <w:rPr>
          <w:b/>
          <w:bCs/>
          <w:color w:val="C00000"/>
        </w:rPr>
        <w:t>Що робити в разі виникнення пожежі в екосистемах</w:t>
      </w:r>
      <w:r w:rsidRPr="002B0B37">
        <w:rPr>
          <w:color w:val="C00000"/>
        </w:rPr>
        <w:t> 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- не панікуйте та не приймайте поспішних необдуманих рішень;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- не тікайте від полум`я у протилежний від вогню бік, а долайте крайку вогню проти вітру, закривши голову і обличчя одягом;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- з небезпечної зони, до якої наближається полум`я, виходьте швидко, перпендикулярно напряму поширення вогню;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- якщо втекти від пожежі неможливо, то вийдіть на відкриту місцевість або галявину, ввійдіть у водойму або прикрийте ніс та рот мокрим одягом;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- будьте обережні в місцях загоряння високих дерев, вони можуть завалитися та травмувати вас;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- особливо будьте обережні у місцях торф`яних пожеж, враховуйте, що там можуть створюватися глибокі вирви, тому рухайтеся, по можливості, перевіряючи палицею глибину шару, що вигорів;</w:t>
      </w:r>
    </w:p>
    <w:p w:rsidR="00731598" w:rsidRPr="002B0B37" w:rsidRDefault="00731598" w:rsidP="00D032A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</w:t>
      </w:r>
      <w:r w:rsidRPr="002B0B37">
        <w:rPr>
          <w:color w:val="000000"/>
        </w:rPr>
        <w:tab/>
        <w:t>Якщо ви помітили загоряння у екосистемах – одразу зателефонуйте до Служби порятунку «101».</w:t>
      </w:r>
    </w:p>
    <w:p w:rsidR="00941446" w:rsidRPr="002B0B37" w:rsidRDefault="00731598" w:rsidP="002B0B3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2B0B37">
        <w:rPr>
          <w:color w:val="000000"/>
        </w:rPr>
        <w:t> </w:t>
      </w:r>
      <w:r w:rsidRPr="002B0B37">
        <w:rPr>
          <w:color w:val="000000"/>
        </w:rPr>
        <w:tab/>
        <w:t>Дотримання цих елементарних правил суттєво підвищує ваші шанси не потрапити у надзвичайну подію та зберегти своє життя і здоров’я!</w:t>
      </w:r>
      <w:bookmarkStart w:id="0" w:name="_GoBack"/>
      <w:bookmarkEnd w:id="0"/>
    </w:p>
    <w:sectPr w:rsidR="00941446" w:rsidRPr="002B0B37" w:rsidSect="002B0B37">
      <w:headerReference w:type="default" r:id="rId10"/>
      <w:pgSz w:w="11906" w:h="16838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6F" w:rsidRDefault="000C7E6F">
      <w:r>
        <w:separator/>
      </w:r>
    </w:p>
  </w:endnote>
  <w:endnote w:type="continuationSeparator" w:id="0">
    <w:p w:rsidR="000C7E6F" w:rsidRDefault="000C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6F" w:rsidRDefault="000C7E6F">
      <w:r>
        <w:rPr>
          <w:color w:val="000000"/>
        </w:rPr>
        <w:separator/>
      </w:r>
    </w:p>
  </w:footnote>
  <w:footnote w:type="continuationSeparator" w:id="0">
    <w:p w:rsidR="000C7E6F" w:rsidRDefault="000C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6047"/>
      <w:docPartObj>
        <w:docPartGallery w:val="Page Numbers (Top of Page)"/>
        <w:docPartUnique/>
      </w:docPartObj>
    </w:sdtPr>
    <w:sdtEndPr/>
    <w:sdtContent>
      <w:p w:rsidR="00073F14" w:rsidRDefault="002506D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F14" w:rsidRDefault="00073F1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89C"/>
    <w:multiLevelType w:val="multilevel"/>
    <w:tmpl w:val="E08288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E3D6E74"/>
    <w:multiLevelType w:val="multilevel"/>
    <w:tmpl w:val="741CB1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3217BBA"/>
    <w:multiLevelType w:val="multilevel"/>
    <w:tmpl w:val="A03EF2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37E129F"/>
    <w:multiLevelType w:val="multilevel"/>
    <w:tmpl w:val="251ACC6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FBC183D"/>
    <w:multiLevelType w:val="multilevel"/>
    <w:tmpl w:val="24F072A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99"/>
    <w:rsid w:val="00031FCB"/>
    <w:rsid w:val="00073F14"/>
    <w:rsid w:val="00081317"/>
    <w:rsid w:val="000C7E6F"/>
    <w:rsid w:val="00185710"/>
    <w:rsid w:val="0024677D"/>
    <w:rsid w:val="002506D2"/>
    <w:rsid w:val="002B0B37"/>
    <w:rsid w:val="00353109"/>
    <w:rsid w:val="00374BE2"/>
    <w:rsid w:val="003E18FA"/>
    <w:rsid w:val="00420C99"/>
    <w:rsid w:val="00535C5D"/>
    <w:rsid w:val="005D39ED"/>
    <w:rsid w:val="00655A14"/>
    <w:rsid w:val="00731598"/>
    <w:rsid w:val="00801361"/>
    <w:rsid w:val="00941446"/>
    <w:rsid w:val="009C441C"/>
    <w:rsid w:val="00A100D8"/>
    <w:rsid w:val="00AF2B3E"/>
    <w:rsid w:val="00D032AE"/>
    <w:rsid w:val="00E16777"/>
    <w:rsid w:val="00ED1566"/>
    <w:rsid w:val="00EE47EB"/>
    <w:rsid w:val="00EF5F16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09"/>
    <w:pPr>
      <w:suppressAutoHyphens/>
    </w:pPr>
    <w:rPr>
      <w:sz w:val="24"/>
      <w:szCs w:val="24"/>
      <w:lang w:val="uk-UA"/>
    </w:rPr>
  </w:style>
  <w:style w:type="paragraph" w:styleId="2">
    <w:name w:val="heading 2"/>
    <w:basedOn w:val="a"/>
    <w:next w:val="a"/>
    <w:rsid w:val="00353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353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rsid w:val="003531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109"/>
  </w:style>
  <w:style w:type="paragraph" w:customStyle="1" w:styleId="Heading">
    <w:name w:val="Heading"/>
    <w:basedOn w:val="Standard"/>
    <w:next w:val="Textbody"/>
    <w:rsid w:val="0035310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353109"/>
    <w:pPr>
      <w:spacing w:after="140" w:line="276" w:lineRule="auto"/>
    </w:pPr>
  </w:style>
  <w:style w:type="paragraph" w:styleId="a3">
    <w:name w:val="Title"/>
    <w:basedOn w:val="a"/>
    <w:rsid w:val="00353109"/>
    <w:pPr>
      <w:shd w:val="clear" w:color="auto" w:fill="FFFFFF"/>
      <w:ind w:left="1099"/>
      <w:jc w:val="center"/>
    </w:pPr>
    <w:rPr>
      <w:b/>
      <w:bCs/>
      <w:color w:val="323232"/>
      <w:spacing w:val="6"/>
      <w:sz w:val="32"/>
      <w:szCs w:val="32"/>
    </w:rPr>
  </w:style>
  <w:style w:type="paragraph" w:styleId="a4">
    <w:name w:val="Body Text"/>
    <w:basedOn w:val="a"/>
    <w:rsid w:val="00353109"/>
    <w:pPr>
      <w:shd w:val="clear" w:color="auto" w:fill="FFFFFF"/>
      <w:jc w:val="both"/>
    </w:pPr>
    <w:rPr>
      <w:color w:val="CC3300"/>
      <w:w w:val="105"/>
      <w:szCs w:val="21"/>
    </w:rPr>
  </w:style>
  <w:style w:type="paragraph" w:customStyle="1" w:styleId="a5">
    <w:name w:val="Знак Знак"/>
    <w:basedOn w:val="a"/>
    <w:rsid w:val="0035310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rsid w:val="0035310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53109"/>
    <w:pPr>
      <w:spacing w:after="120"/>
      <w:ind w:left="283"/>
    </w:pPr>
  </w:style>
  <w:style w:type="paragraph" w:styleId="HTML">
    <w:name w:val="HTML Preformatted"/>
    <w:basedOn w:val="a"/>
    <w:rsid w:val="0035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Normal (Web)"/>
    <w:basedOn w:val="a"/>
    <w:rsid w:val="00353109"/>
    <w:pPr>
      <w:spacing w:before="100" w:after="100"/>
    </w:pPr>
    <w:rPr>
      <w:rFonts w:ascii="Calibri" w:hAnsi="Calibri"/>
    </w:rPr>
  </w:style>
  <w:style w:type="paragraph" w:customStyle="1" w:styleId="a9">
    <w:name w:val="Знак Знак Знак"/>
    <w:basedOn w:val="a"/>
    <w:rsid w:val="00353109"/>
    <w:rPr>
      <w:rFonts w:ascii="Verdana" w:hAnsi="Verdana" w:cs="Verdana"/>
      <w:sz w:val="20"/>
      <w:szCs w:val="20"/>
      <w:lang w:eastAsia="en-US"/>
    </w:rPr>
  </w:style>
  <w:style w:type="paragraph" w:styleId="aa">
    <w:name w:val="List Paragraph"/>
    <w:basedOn w:val="a"/>
    <w:rsid w:val="003531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Обычный1"/>
    <w:rsid w:val="00353109"/>
    <w:pPr>
      <w:widowControl w:val="0"/>
      <w:suppressAutoHyphens/>
      <w:snapToGrid w:val="0"/>
      <w:spacing w:before="60" w:line="300" w:lineRule="auto"/>
      <w:ind w:firstLine="360"/>
      <w:jc w:val="both"/>
    </w:pPr>
    <w:rPr>
      <w:sz w:val="16"/>
      <w:lang w:val="uk-UA"/>
    </w:rPr>
  </w:style>
  <w:style w:type="paragraph" w:styleId="20">
    <w:name w:val="Body Text 2"/>
    <w:basedOn w:val="a"/>
    <w:rsid w:val="00353109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353109"/>
    <w:pPr>
      <w:suppressLineNumbers/>
    </w:pPr>
  </w:style>
  <w:style w:type="paragraph" w:customStyle="1" w:styleId="Framecontents">
    <w:name w:val="Frame contents"/>
    <w:basedOn w:val="Standard"/>
    <w:rsid w:val="00353109"/>
  </w:style>
  <w:style w:type="character" w:styleId="ab">
    <w:name w:val="Hyperlink"/>
    <w:rsid w:val="00353109"/>
    <w:rPr>
      <w:color w:val="0000FF"/>
      <w:u w:val="single"/>
    </w:rPr>
  </w:style>
  <w:style w:type="character" w:customStyle="1" w:styleId="30">
    <w:name w:val="Заголовок 3 Знак"/>
    <w:rsid w:val="00353109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rsid w:val="00353109"/>
    <w:rPr>
      <w:sz w:val="24"/>
      <w:szCs w:val="24"/>
    </w:rPr>
  </w:style>
  <w:style w:type="character" w:customStyle="1" w:styleId="HTML0">
    <w:name w:val="Стандартный HTML Знак"/>
    <w:rsid w:val="00353109"/>
    <w:rPr>
      <w:rFonts w:ascii="Courier New" w:hAnsi="Courier New" w:cs="Courier New"/>
    </w:rPr>
  </w:style>
  <w:style w:type="character" w:customStyle="1" w:styleId="40">
    <w:name w:val="Заголовок 4 Знак"/>
    <w:rsid w:val="003531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53109"/>
  </w:style>
  <w:style w:type="character" w:styleId="ad">
    <w:name w:val="Strong"/>
    <w:rsid w:val="00353109"/>
    <w:rPr>
      <w:b/>
      <w:bCs/>
    </w:rPr>
  </w:style>
  <w:style w:type="character" w:customStyle="1" w:styleId="Normal">
    <w:name w:val="Normal Знак"/>
    <w:rsid w:val="00353109"/>
    <w:rPr>
      <w:sz w:val="16"/>
      <w:lang w:val="uk-UA" w:eastAsia="ru-RU" w:bidi="ar-SA"/>
    </w:rPr>
  </w:style>
  <w:style w:type="character" w:customStyle="1" w:styleId="apple-style-span">
    <w:name w:val="apple-style-span"/>
    <w:rsid w:val="00353109"/>
    <w:rPr>
      <w:rFonts w:cs="Times New Roman"/>
    </w:rPr>
  </w:style>
  <w:style w:type="character" w:customStyle="1" w:styleId="hps">
    <w:name w:val="hps"/>
    <w:rsid w:val="00353109"/>
    <w:rPr>
      <w:rFonts w:cs="Times New Roman"/>
    </w:rPr>
  </w:style>
  <w:style w:type="character" w:customStyle="1" w:styleId="21">
    <w:name w:val="Основной текст 2 Знак"/>
    <w:rsid w:val="00353109"/>
    <w:rPr>
      <w:rFonts w:ascii="Calibri" w:hAnsi="Calibri" w:cs="Calibri"/>
      <w:sz w:val="22"/>
      <w:szCs w:val="22"/>
    </w:rPr>
  </w:style>
  <w:style w:type="character" w:customStyle="1" w:styleId="butback">
    <w:name w:val="butback"/>
    <w:rsid w:val="00353109"/>
  </w:style>
  <w:style w:type="character" w:styleId="ae">
    <w:name w:val="Emphasis"/>
    <w:rsid w:val="00353109"/>
    <w:rPr>
      <w:i/>
      <w:iCs/>
    </w:rPr>
  </w:style>
  <w:style w:type="table" w:styleId="af">
    <w:name w:val="Table Grid"/>
    <w:basedOn w:val="a1"/>
    <w:uiPriority w:val="59"/>
    <w:rsid w:val="0007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073F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3F14"/>
    <w:rPr>
      <w:sz w:val="24"/>
      <w:szCs w:val="24"/>
      <w:lang w:val="uk-UA"/>
    </w:rPr>
  </w:style>
  <w:style w:type="paragraph" w:styleId="af2">
    <w:name w:val="footer"/>
    <w:basedOn w:val="a"/>
    <w:link w:val="af3"/>
    <w:uiPriority w:val="99"/>
    <w:semiHidden/>
    <w:unhideWhenUsed/>
    <w:rsid w:val="00073F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73F14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Title"/>
    <w:basedOn w:val="a"/>
    <w:pPr>
      <w:shd w:val="clear" w:color="auto" w:fill="FFFFFF"/>
      <w:ind w:left="1099"/>
      <w:jc w:val="center"/>
    </w:pPr>
    <w:rPr>
      <w:b/>
      <w:bCs/>
      <w:color w:val="323232"/>
      <w:spacing w:val="6"/>
      <w:sz w:val="32"/>
      <w:szCs w:val="32"/>
      <w:lang w:val="uk-UA"/>
    </w:rPr>
  </w:style>
  <w:style w:type="paragraph" w:styleId="a4">
    <w:name w:val="Body Text"/>
    <w:basedOn w:val="a"/>
    <w:pPr>
      <w:shd w:val="clear" w:color="auto" w:fill="FFFFFF"/>
      <w:jc w:val="both"/>
    </w:pPr>
    <w:rPr>
      <w:color w:val="CC3300"/>
      <w:w w:val="105"/>
      <w:szCs w:val="21"/>
      <w:lang w:val="uk-UA"/>
    </w:rPr>
  </w:style>
  <w:style w:type="paragraph" w:customStyle="1" w:styleId="a5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Normal (Web)"/>
    <w:basedOn w:val="a"/>
    <w:pPr>
      <w:spacing w:before="100" w:after="100"/>
    </w:pPr>
    <w:rPr>
      <w:rFonts w:ascii="Calibri" w:hAnsi="Calibri"/>
    </w:rPr>
  </w:style>
  <w:style w:type="paragraph" w:customStyle="1" w:styleId="a9">
    <w:name w:val="Знак Знак Знак"/>
    <w:basedOn w:val="a"/>
    <w:rPr>
      <w:rFonts w:ascii="Verdana" w:hAnsi="Verdana" w:cs="Verdana"/>
      <w:sz w:val="20"/>
      <w:szCs w:val="20"/>
      <w:lang w:val="uk-UA" w:eastAsia="en-US"/>
    </w:rPr>
  </w:style>
  <w:style w:type="paragraph" w:styleId="aa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Обычный1"/>
    <w:pPr>
      <w:widowControl w:val="0"/>
      <w:suppressAutoHyphens/>
      <w:snapToGrid w:val="0"/>
      <w:spacing w:before="60" w:line="300" w:lineRule="auto"/>
      <w:ind w:firstLine="360"/>
      <w:jc w:val="both"/>
    </w:pPr>
    <w:rPr>
      <w:sz w:val="16"/>
      <w:lang w:val="uk-UA"/>
    </w:rPr>
  </w:style>
  <w:style w:type="paragraph" w:styleId="20">
    <w:name w:val="Body Text 2"/>
    <w:basedOn w:val="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b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rPr>
      <w:sz w:val="24"/>
      <w:szCs w:val="24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styleId="ad">
    <w:name w:val="Strong"/>
    <w:rPr>
      <w:b/>
      <w:bCs/>
    </w:rPr>
  </w:style>
  <w:style w:type="character" w:customStyle="1" w:styleId="Normal">
    <w:name w:val="Normal Знак"/>
    <w:rPr>
      <w:sz w:val="16"/>
      <w:lang w:val="uk-UA" w:eastAsia="ru-RU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21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butback">
    <w:name w:val="butback"/>
  </w:style>
  <w:style w:type="character" w:styleId="a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E550-9F39-41C1-BF8A-7844972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ЕЛЕКТРОННОЮ ПОШТОЮ</vt:lpstr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ЕЛЕКТРОННОЮ ПОШТОЮ</dc:title>
  <dc:creator>Admin</dc:creator>
  <cp:lastModifiedBy>Пользователь Windows</cp:lastModifiedBy>
  <cp:revision>12</cp:revision>
  <cp:lastPrinted>2020-03-05T10:13:00Z</cp:lastPrinted>
  <dcterms:created xsi:type="dcterms:W3CDTF">2020-03-04T14:02:00Z</dcterms:created>
  <dcterms:modified xsi:type="dcterms:W3CDTF">2020-03-13T18:34:00Z</dcterms:modified>
</cp:coreProperties>
</file>